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6B253" w14:textId="1D884FCF" w:rsidR="003D5EDA" w:rsidRPr="003D5EDA" w:rsidRDefault="003D5EDA" w:rsidP="003D5EDA">
      <w:pPr>
        <w:rPr>
          <w:lang w:val="de-DE"/>
        </w:rPr>
      </w:pPr>
      <w:r w:rsidRPr="003D5EDA">
        <w:rPr>
          <w:b/>
          <w:bCs/>
          <w:lang w:val="de-DE"/>
        </w:rPr>
        <w:t>Politisch geimpft</w:t>
      </w:r>
      <w:r w:rsidRPr="003D5EDA">
        <w:rPr>
          <w:lang w:val="de-DE"/>
        </w:rPr>
        <w:br/>
      </w:r>
      <w:r w:rsidRPr="003D5EDA">
        <w:rPr>
          <w:lang w:val="de-DE"/>
        </w:rPr>
        <w:br/>
        <w:t>Im Osten ist die Skepsis gegenüber dem Staat größer – und der Umgang mit Gesundheit mitunter unbekümmerter. Das muss man bei der Corona-Bekämpfung ernst nehmen, statt mit Verachtung zu reagieren</w:t>
      </w:r>
      <w:r>
        <w:t> </w:t>
      </w:r>
      <w:r w:rsidRPr="003D5EDA">
        <w:rPr>
          <w:lang w:val="de-DE"/>
        </w:rPr>
        <w:t xml:space="preserve"> VON MARTIN MACHOWECZ</w:t>
      </w:r>
      <w:r w:rsidRPr="003D5EDA">
        <w:rPr>
          <w:lang w:val="de-DE"/>
        </w:rPr>
        <w:br/>
      </w:r>
      <w:r w:rsidRPr="003D5EDA">
        <w:rPr>
          <w:lang w:val="de-DE"/>
        </w:rPr>
        <w:br/>
      </w:r>
      <w:r w:rsidRPr="003D5EDA">
        <w:rPr>
          <w:lang w:val="de-DE"/>
        </w:rPr>
        <w:br/>
        <w:t>Vor einer Weile versuchte das Ärzteblatt, die auffälligen Unterschiede zwischen den Impfraten in Ost- und Westdeutschland zu ergründen. Zwar sei man von den notwendigen 75 Prozent bei den Älteren überall in Deutschland weit entfernt. Doch sei eine Region besonders problematisch: der Westen. Dort liege die Impfquote nur bei 41 Prozent, im Osten wenigstens bei 60.</w:t>
      </w:r>
      <w:r w:rsidRPr="003D5EDA">
        <w:rPr>
          <w:lang w:val="de-DE"/>
        </w:rPr>
        <w:br/>
      </w:r>
      <w:r w:rsidRPr="003D5EDA">
        <w:rPr>
          <w:lang w:val="de-DE"/>
        </w:rPr>
        <w:br/>
      </w:r>
      <w:r w:rsidRPr="0045468C">
        <w:rPr>
          <w:lang w:val="de-DE"/>
        </w:rPr>
        <w:t xml:space="preserve">Damals ging es um die Influenza-Impfung. </w:t>
      </w:r>
      <w:r w:rsidRPr="003D5EDA">
        <w:rPr>
          <w:lang w:val="de-DE"/>
        </w:rPr>
        <w:t>Was war bloß mit dem Westen los?</w:t>
      </w:r>
      <w:r w:rsidRPr="003D5EDA">
        <w:rPr>
          <w:lang w:val="de-DE"/>
        </w:rPr>
        <w:br/>
      </w:r>
      <w:r w:rsidRPr="003D5EDA">
        <w:rPr>
          <w:lang w:val="de-DE"/>
        </w:rPr>
        <w:br/>
        <w:t>Heute sprechen wir nicht mehr über Influenza, sondern über Covid, und die Lage hat sich umgekehrt. Vier der fünf Ost-Bundesländer belegen bei den Impfquoten die letzten Plätze. Die Ost-West-Unterschiede sind enorm. Die Impfquote in Bremen liegt bei fast 80 Prozent, die in Sachsen unter 60.</w:t>
      </w:r>
      <w:r w:rsidRPr="003D5EDA">
        <w:rPr>
          <w:lang w:val="de-DE"/>
        </w:rPr>
        <w:br/>
      </w:r>
      <w:r w:rsidRPr="003D5EDA">
        <w:rPr>
          <w:lang w:val="de-DE"/>
        </w:rPr>
        <w:br/>
        <w:t>Als geimpfter Ostdeutscher kann man ein Gefühl der Enttäuschung über diese Zahlen nicht verleugnen, viele Geimpfte (aus Ost wie West) empfinden sogar Wut. Dass es so kam – dass im Osten so viele mit dem Impfen zögern – liegt aber nicht nur an Bösartigkeit oder mangelnder Solidarität. Es hat tiefere Gründe: eine politische Empfindlichkeit – und eine kulturelle Unempfindlichkeit in Gesundheitsfragen. Wer sich für beides nicht interessiert, wird diejenigen, die im Osten ungeimpft sind, nur trotziger machen. Und der Pandemiebekämpfung nicht helfen.</w:t>
      </w:r>
      <w:r w:rsidRPr="003D5EDA">
        <w:rPr>
          <w:lang w:val="de-DE"/>
        </w:rPr>
        <w:br/>
      </w:r>
      <w:r w:rsidRPr="003D5EDA">
        <w:rPr>
          <w:lang w:val="de-DE"/>
        </w:rPr>
        <w:br/>
        <w:t>Corona, muss man wissen, ist in den Augen eines Teils der Bevölkerung längst von einem Gesundheits- zu einem politischen Thema geworden. Das messbar niedrigere Staats- und Politikervertrauen im Osten, die größere Institutionenskepsis wirken sich unmittelbar auch auf die Corona-Frage aus. Man muss hier keine Angst mehr vor Spaltung haben. Sie ist längst da. Deswegen gibt es auch einen Zusammenhang zwischen hohen AfD-Wahlergebnissen und niedriger Impfquote. Wer der Regierung misstraut, misstraut auch ihrer Medizin.</w:t>
      </w:r>
      <w:r w:rsidRPr="003D5EDA">
        <w:rPr>
          <w:lang w:val="de-DE"/>
        </w:rPr>
        <w:br/>
      </w:r>
      <w:r w:rsidRPr="003D5EDA">
        <w:rPr>
          <w:lang w:val="de-DE"/>
        </w:rPr>
        <w:br/>
        <w:t>Auf den ersten Blick widerspricht die niedrige Corona-Impfquote dem Umstand, dass es einst, in der DDR, Pflichtimpfungen gegen alle möglichen Infektionskrankheiten gab und dass diese nicht hinterfragt wurden. Allerdings hat der heutige Staatsverdruss seine Ursachen auch in den Erfahrungen aus der DDR und der Nachwendezeit. Die Impfpflicht war zwar eine Selbstverständlichkeit, aber zugleich Teil eines Herrschaftssystems, das die Ostdeutschen überwunden haben. (Dass es auch im Westen Impfpflichten gab, gehört ja nicht zum ostdeutschen Erfahrungsschatz.) Nach 1990 waren die Impfquoten im Osten, bezogen auf alle möglichen Krankheiten, aus Gewohnheit höher. Seither sinken sie stetig ab.</w:t>
      </w:r>
      <w:r w:rsidRPr="003D5EDA">
        <w:rPr>
          <w:lang w:val="de-DE"/>
        </w:rPr>
        <w:br/>
      </w:r>
      <w:r w:rsidRPr="003D5EDA">
        <w:rPr>
          <w:lang w:val="de-DE"/>
        </w:rPr>
        <w:br/>
        <w:t>Jedoch ist da noch eine Erklärung für die schlechten Zahlen. Eine, über die bislang wenig gesprochen wird; die aber entscheidend ist, wenn es darum geht, wie man die Impfskeptiker des Ostens vielleicht noch gewinnen könnte. Sie hat mit dem anderen, ostdeutschen (und womöglich auch osteuropäischen) Blick auf Gesundheit zu tun.</w:t>
      </w:r>
      <w:r w:rsidRPr="003D5EDA">
        <w:rPr>
          <w:lang w:val="de-DE"/>
        </w:rPr>
        <w:br/>
      </w:r>
      <w:r w:rsidRPr="003D5EDA">
        <w:rPr>
          <w:lang w:val="de-DE"/>
        </w:rPr>
        <w:br/>
        <w:t xml:space="preserve">Für die Cosmo-Studie befragen Forscherinnen der Uni Erfurt Bürgerinnen und Bürger, warum diese sich nicht gegen Covid-19 impfen lassen wollen. Sie stellen dabei fest, dass Ostdeutsche ein geringeres Vertrauen in die Impfstoffe haben. Und dass sie die Impfung eher für überflüssig halten, vor allem, weil sie Corona weniger gefährlich finden als der deutsche Durchschnitt. Nicht wenige Ostdeutsche haben das Gefühl, das Virus könne ihnen nichts anhaben – oder sie nehmen das Risiko, zu erkranken, in Kauf. Fragt man Menschen in Sachsen, warum sie nicht geimpft sind, hört man das </w:t>
      </w:r>
      <w:r w:rsidRPr="003D5EDA">
        <w:rPr>
          <w:lang w:val="de-DE"/>
        </w:rPr>
        <w:lastRenderedPageBreak/>
        <w:t xml:space="preserve">auch. Man hört ältere Menschen, die sagen, sie stürben lieber, als sich an Kontaktbeschränkungen zu halten. Man hört Kinder pflegebedürftiger Hochbetagter, die sagen, wenn der Tod komme, komme er eben. Gibt es im Osten bei einem Teil der Bevölkerung ein kühleres, vielleicht </w:t>
      </w:r>
      <w:proofErr w:type="spellStart"/>
      <w:r w:rsidRPr="003D5EDA">
        <w:rPr>
          <w:lang w:val="de-DE"/>
        </w:rPr>
        <w:t>schicksalergebeneres</w:t>
      </w:r>
      <w:proofErr w:type="spellEnd"/>
      <w:r w:rsidRPr="003D5EDA">
        <w:rPr>
          <w:lang w:val="de-DE"/>
        </w:rPr>
        <w:t xml:space="preserve"> Verhältnis zu Krankheit, zu Lebensrisiken, zum Tod? Offenbar. Man kann das voraufklärerisch finden. Aber man muss damit umgehen.</w:t>
      </w:r>
      <w:r w:rsidRPr="003D5EDA">
        <w:rPr>
          <w:lang w:val="de-DE"/>
        </w:rPr>
        <w:br/>
      </w:r>
      <w:r w:rsidRPr="003D5EDA">
        <w:rPr>
          <w:lang w:val="de-DE"/>
        </w:rPr>
        <w:br/>
        <w:t>Die DDR ist untergegangen mit dem Image, dass der Gesundheitssektor einer der wenigen gewesen sei, die in diesem Staat wirklich gut funktioniert haben. Aber diese Erzählung verdeckt, dass das Gesundheitssystem viel schlechter war als sein späterer Ruf. Und dass im Osten auf perfekte Gesundheit kaum Wert gelegt wurde, werden konnte, vor allem nicht von den Bürgern.</w:t>
      </w:r>
      <w:r w:rsidRPr="003D5EDA">
        <w:rPr>
          <w:lang w:val="de-DE"/>
        </w:rPr>
        <w:br/>
      </w:r>
      <w:r w:rsidRPr="003D5EDA">
        <w:rPr>
          <w:lang w:val="de-DE"/>
        </w:rPr>
        <w:br/>
        <w:t xml:space="preserve">So lag die sogenannte kardiovaskuläre Sterblichkeit – also jene, die Erkrankungen des Herz- und Gefäßsystems betrifft – in der DDR um das 1,52-Fache bei Frauen und das 1,44-Fache bei Männern höher als im Westen; sie ist in Ostdeutschland heute noch deutlich erhöht. </w:t>
      </w:r>
      <w:r w:rsidRPr="0045468C">
        <w:rPr>
          <w:b/>
          <w:bCs/>
          <w:lang w:val="de-DE"/>
        </w:rPr>
        <w:t xml:space="preserve">Im Osten gehen überdurchschnittlich viele Krankheiten auf Fettleibigkeit, Alkohol und Nikotin zurück. Die DDR war ein Staat, in dem, zum Beispiel, der Alkoholismus </w:t>
      </w:r>
      <w:proofErr w:type="gramStart"/>
      <w:r w:rsidRPr="0045468C">
        <w:rPr>
          <w:b/>
          <w:bCs/>
          <w:lang w:val="de-DE"/>
        </w:rPr>
        <w:t>weiter verbreitet</w:t>
      </w:r>
      <w:proofErr w:type="gramEnd"/>
      <w:r w:rsidRPr="0045468C">
        <w:rPr>
          <w:b/>
          <w:bCs/>
          <w:lang w:val="de-DE"/>
        </w:rPr>
        <w:t xml:space="preserve"> war als in den meisten anderen Ländern Europas. Die meisten alkoholbedingten Todesfälle unter Männern gibt es auch heute in Sachsen-Anhalt (65 Fälle je 100.000 Einwohner). Das ist das Dreifache im Vergleich zu Hamburg. Dass sich die Lebenserwartung zwischen Ost und West auch jetzt deutlich unterscheidet, wird da niemanden überraschen (Männer Ost: im Schnitt 77,2 Jahre, Männer West: 78,6 Jahre.)</w:t>
      </w:r>
      <w:r w:rsidRPr="003D5EDA">
        <w:rPr>
          <w:lang w:val="de-DE"/>
        </w:rPr>
        <w:t xml:space="preserve"> Hinter alldem stecken auch soziale und ökonomische Faktoren. Dahinter steckt aber ebenfalls der Umgang mit sich selbst. </w:t>
      </w:r>
      <w:r w:rsidRPr="0045468C">
        <w:rPr>
          <w:highlight w:val="yellow"/>
          <w:lang w:val="de-DE"/>
        </w:rPr>
        <w:t>Hier ähneln die Ostdeutschen anderen Osteuropäern</w:t>
      </w:r>
      <w:r w:rsidRPr="003D5EDA">
        <w:rPr>
          <w:lang w:val="de-DE"/>
        </w:rPr>
        <w:t>. Reiner Haseloff, Sachsen-Anhalts Ministerpräsident, hat gesagt, die Grenze zwischen West- und Osteuropa führe durch den Harz. Und das scheint auch im Umgang mit der eigenen Gesundheit zu stimmen: Osteuropas Staaten stehen an der Spitze bei Nikotin-, Alkohol- und Tabakkonsum. Und sie liegen fast alle deutlich hinter dem EU-Schnitt, was die Covid-19-Impfquote angeht.</w:t>
      </w:r>
      <w:r w:rsidRPr="003D5EDA">
        <w:rPr>
          <w:lang w:val="de-DE"/>
        </w:rPr>
        <w:br/>
      </w:r>
      <w:r w:rsidRPr="003D5EDA">
        <w:rPr>
          <w:lang w:val="de-DE"/>
        </w:rPr>
        <w:br/>
        <w:t>In den westlichen Gesellschaften haben sich die Bürger daran gewöhnt, dass Gesundheit ein Gut ist, um das man vehement kämpft. Der Tod soll so weit hinausgeschoben werden, wie es nur geht; die Krankheit gilt als unbedingt zu vermeidender Zustand. Es ist, wenn man so will, ein begrüßenswerter Körperkult entstanden: Man besucht Fitnessstudios gegen die Rückenschmerzen, lässt ein zwickendes Knie am liebsten noch vor der Physiotherapie operieren – und wenn eine Infektionskrankheit unterwegs ist, zu deren Eindämmung Masken empfohlen werden, dann trägt man sie. An dieser Stelle wird aus der Corona-Debatte eine emotionale, weil kulturelle Unterschiede zwischen Ost- und Westdeutschland zu gegenseitigen Bedrohungsgefühlen führen. Plötzlich wird die unterdurchschnittliche Impfquote des Ostens (Stichwort: Intensivbetten) zum Problem für die ganze Republik. Der geimpfte Teil der Gesellschaft reagiert mit Drohungen, inzwischen auch explizit: Impft euch, haltet euch gesund, oder es wird Gesetz!</w:t>
      </w:r>
      <w:r w:rsidRPr="003D5EDA">
        <w:rPr>
          <w:lang w:val="de-DE"/>
        </w:rPr>
        <w:br/>
      </w:r>
      <w:r w:rsidRPr="003D5EDA">
        <w:rPr>
          <w:lang w:val="de-DE"/>
        </w:rPr>
        <w:br/>
        <w:t>Genau hier vermischt sich die besondere ostdeutsche Unempfindlichkeit mit einer besonderen Empfindlichkeit: die Lebenseinstellung zu Krankheit und Tod mit dem politischen Verdacht, von oben herab werde Zwang ausgeübt. Das Ergebnis lautet: Lasst mich gefälligst in Ruhe!</w:t>
      </w:r>
      <w:r w:rsidRPr="003D5EDA">
        <w:rPr>
          <w:lang w:val="de-DE"/>
        </w:rPr>
        <w:br/>
      </w:r>
      <w:r w:rsidRPr="003D5EDA">
        <w:rPr>
          <w:lang w:val="de-DE"/>
        </w:rPr>
        <w:br/>
        <w:t xml:space="preserve">Der bulgarische Politologe Ivan </w:t>
      </w:r>
      <w:proofErr w:type="spellStart"/>
      <w:r w:rsidRPr="003D5EDA">
        <w:rPr>
          <w:lang w:val="de-DE"/>
        </w:rPr>
        <w:t>Krastev</w:t>
      </w:r>
      <w:proofErr w:type="spellEnd"/>
      <w:r w:rsidRPr="003D5EDA">
        <w:rPr>
          <w:lang w:val="de-DE"/>
        </w:rPr>
        <w:t xml:space="preserve"> schreibt in einem Aufsatz, die Pandemie habe schon heute Europa ebenso gespalten wie die Euro- und Flüchtlingskrisen – vor allem zwischen (Süd-)Osten und (Nord-)Westen. Länder, die ohnehin polarisiert waren, seien durch Corona nur noch stärker polarisiert worden. Zahlen, die </w:t>
      </w:r>
      <w:proofErr w:type="spellStart"/>
      <w:r w:rsidRPr="003D5EDA">
        <w:rPr>
          <w:lang w:val="de-DE"/>
        </w:rPr>
        <w:t>Krastev</w:t>
      </w:r>
      <w:proofErr w:type="spellEnd"/>
      <w:r w:rsidRPr="003D5EDA">
        <w:rPr>
          <w:lang w:val="de-DE"/>
        </w:rPr>
        <w:t xml:space="preserve"> für den Thinktank European Council on </w:t>
      </w:r>
      <w:proofErr w:type="spellStart"/>
      <w:r w:rsidRPr="003D5EDA">
        <w:rPr>
          <w:lang w:val="de-DE"/>
        </w:rPr>
        <w:t>Foreign</w:t>
      </w:r>
      <w:proofErr w:type="spellEnd"/>
      <w:r w:rsidRPr="003D5EDA">
        <w:rPr>
          <w:lang w:val="de-DE"/>
        </w:rPr>
        <w:t xml:space="preserve"> Relations (EFCR) ausgewertet hat, zeigen: In Polen und Bulgarien glaubt eine Mehrheit der Bürger nicht mehr, dass der Staat mit Lockdowns zuvorderst eine Krankheit besiegen wollte; man unterstellt andere Motive (etwa den Versuch, die Pandemie als Ausrede zu verwenden). Die ostdeutsche Lage hat, so gesehen, Parallelen zu jener in Bulgarien.</w:t>
      </w:r>
      <w:r w:rsidRPr="003D5EDA">
        <w:rPr>
          <w:lang w:val="de-DE"/>
        </w:rPr>
        <w:br/>
      </w:r>
      <w:r w:rsidRPr="003D5EDA">
        <w:rPr>
          <w:lang w:val="de-DE"/>
        </w:rPr>
        <w:br/>
      </w:r>
      <w:r w:rsidRPr="003D5EDA">
        <w:rPr>
          <w:lang w:val="de-DE"/>
        </w:rPr>
        <w:lastRenderedPageBreak/>
        <w:t>Ostdeutsche mögen im Durchschnitt staatsskeptischer sein – viele wären durchaus empfänglich für klare politische Ansagen. Die deutsche Pandemiepolitik stand oft für das Gegenteil, für Inkonsistenz und unklare Kommunikation. In einer Gesellschaft, die ohnehin weniger Vertrauen aufbringt, ist das umso schlimmer.</w:t>
      </w:r>
      <w:r w:rsidRPr="003D5EDA">
        <w:rPr>
          <w:lang w:val="de-DE"/>
        </w:rPr>
        <w:br/>
      </w:r>
      <w:r w:rsidRPr="003D5EDA">
        <w:rPr>
          <w:lang w:val="de-DE"/>
        </w:rPr>
        <w:br/>
        <w:t>Seit wenigen Tagen fordern plötzlich sogar Ministerpräsidenten eine Impfpflicht. Dabei ist nicht die Forderung das Problem. Das Problem ist, dass diese Impfpflicht über Monate ausgeschlossen wurde. Dieser Widerspruch bestärkt diejenigen, die dem Staat ohnehin Unaufrichtigkeit unterstellen, in ihren schlimmsten Befürchtungen – und spricht ihnen gleichzeitig die Entscheidung in einer zentralen Frage ab, der Sicht auf ihre Gesundheit. Wer diese Mischung aus politischen und kulturellen Motiven hinter der Impfskepsis nicht adressiert, läuft Gefahr, die Spaltung zu vertiefen. Die Impfpflicht könnte dann eine Nebenwirkung haben: Die Pandemie wird bekämpft, doch die Demokratie bekommt Fieber.</w:t>
      </w:r>
    </w:p>
    <w:p w14:paraId="2AE8EC87" w14:textId="77777777" w:rsidR="00120240" w:rsidRPr="003D5EDA" w:rsidRDefault="00120240">
      <w:pPr>
        <w:rPr>
          <w:lang w:val="de-DE"/>
        </w:rPr>
      </w:pPr>
    </w:p>
    <w:sectPr w:rsidR="00120240" w:rsidRPr="003D5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DA"/>
    <w:rsid w:val="00120240"/>
    <w:rsid w:val="003D5EDA"/>
    <w:rsid w:val="004546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27DE"/>
  <w15:chartTrackingRefBased/>
  <w15:docId w15:val="{1A83D782-A253-4C60-BDE5-9322FB62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EDA"/>
    <w:pPr>
      <w:spacing w:after="0" w:line="240" w:lineRule="auto"/>
    </w:pPr>
    <w:rPr>
      <w:rFonts w:ascii="Calibri" w:hAnsi="Calibri" w:cs="Calibri"/>
      <w:lang w:eastAsia="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92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7554</Characters>
  <Application>Microsoft Office Word</Application>
  <DocSecurity>0</DocSecurity>
  <Lines>62</Lines>
  <Paragraphs>17</Paragraphs>
  <ScaleCrop>false</ScaleCrop>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2</cp:revision>
  <dcterms:created xsi:type="dcterms:W3CDTF">2022-04-19T15:48:00Z</dcterms:created>
  <dcterms:modified xsi:type="dcterms:W3CDTF">2022-04-19T15:48:00Z</dcterms:modified>
</cp:coreProperties>
</file>